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D7B" w:rsidRDefault="00C94D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386062" wp14:editId="33D6841E">
            <wp:extent cx="5645150" cy="3190875"/>
            <wp:effectExtent l="0" t="0" r="0" b="952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1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D7B" w:rsidRDefault="00C94D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</w:p>
    <w:p w:rsidR="00C94D7B" w:rsidRDefault="00C94D7B" w:rsidP="00C94D7B">
      <w:pPr>
        <w:pStyle w:val="a6"/>
        <w:spacing w:before="317" w:line="276" w:lineRule="auto"/>
        <w:ind w:left="360" w:right="139" w:firstLine="417"/>
        <w:jc w:val="both"/>
      </w:pPr>
      <w:r>
        <w:t>2026 год объявлен Годом ЕДИНСТВА НАРОДОВ РОССИИ». Данная тематика года в России была утверждена Указом Президента РФ от 25.12.2025 года №962.</w:t>
      </w:r>
    </w:p>
    <w:p w:rsidR="00C94D7B" w:rsidRDefault="00C94D7B" w:rsidP="00C94D7B">
      <w:pPr>
        <w:pStyle w:val="a6"/>
        <w:spacing w:before="200" w:line="276" w:lineRule="auto"/>
        <w:ind w:left="360" w:right="141" w:firstLine="350"/>
        <w:jc w:val="both"/>
      </w:pPr>
      <w:r>
        <w:t>Общероссийский Профсоюз образования поддерживает данную государственную тематику для того чтобы укрепить дружбу и взаимопонимание между народами, проживающими на территории нашей многонациональной страны.</w:t>
      </w:r>
    </w:p>
    <w:p w:rsidR="00C94D7B" w:rsidRDefault="00C94D7B" w:rsidP="00C94D7B">
      <w:pPr>
        <w:pStyle w:val="a6"/>
        <w:spacing w:before="199" w:line="276" w:lineRule="auto"/>
        <w:ind w:left="360" w:right="146" w:firstLine="350"/>
        <w:jc w:val="both"/>
      </w:pPr>
      <w:r>
        <w:t>Объявление 2026 года Годом единства народов России направлено на достижение национального единства, мира и согласия между всеми народами страны.</w:t>
      </w:r>
    </w:p>
    <w:p w:rsidR="00C94D7B" w:rsidRDefault="00C94D7B" w:rsidP="00C94D7B">
      <w:pPr>
        <w:pStyle w:val="a6"/>
        <w:spacing w:before="200" w:line="276" w:lineRule="auto"/>
        <w:ind w:left="360" w:right="150" w:firstLine="350"/>
        <w:jc w:val="both"/>
      </w:pPr>
      <w:r>
        <w:t>Сохранение русской самобытности и традиций всех национальностей, проживающих в России, является краеугольным камнем государственной национальной политики.</w:t>
      </w:r>
    </w:p>
    <w:p w:rsidR="00C94D7B" w:rsidRDefault="00C94D7B" w:rsidP="00C94D7B"/>
    <w:p w:rsidR="00C94D7B" w:rsidRDefault="00C94D7B" w:rsidP="00C94D7B">
      <w:pPr>
        <w:pStyle w:val="a6"/>
        <w:spacing w:before="74" w:line="276" w:lineRule="auto"/>
        <w:ind w:left="360" w:firstLine="350"/>
      </w:pPr>
      <w:r>
        <w:t>Это</w:t>
      </w:r>
      <w:r>
        <w:rPr>
          <w:spacing w:val="31"/>
        </w:rPr>
        <w:t xml:space="preserve"> </w:t>
      </w:r>
      <w:r>
        <w:t>позволит</w:t>
      </w:r>
      <w:r>
        <w:rPr>
          <w:spacing w:val="34"/>
        </w:rPr>
        <w:t xml:space="preserve"> </w:t>
      </w:r>
      <w:r>
        <w:t>укрепить</w:t>
      </w:r>
      <w:r>
        <w:rPr>
          <w:spacing w:val="30"/>
        </w:rPr>
        <w:t xml:space="preserve"> </w:t>
      </w:r>
      <w:r>
        <w:t>взаимное</w:t>
      </w:r>
      <w:r>
        <w:rPr>
          <w:spacing w:val="36"/>
        </w:rPr>
        <w:t xml:space="preserve"> </w:t>
      </w:r>
      <w:r>
        <w:t>уважение,</w:t>
      </w:r>
      <w:r>
        <w:rPr>
          <w:spacing w:val="33"/>
        </w:rPr>
        <w:t xml:space="preserve"> </w:t>
      </w:r>
      <w:r>
        <w:t>поддержать</w:t>
      </w:r>
      <w:r>
        <w:rPr>
          <w:spacing w:val="30"/>
        </w:rPr>
        <w:t xml:space="preserve"> </w:t>
      </w:r>
      <w:r>
        <w:t>культурное многообразие и создать условия для гармоничного сосуществования.</w:t>
      </w:r>
    </w:p>
    <w:p w:rsidR="00C94D7B" w:rsidRDefault="00C94D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</w:p>
    <w:p w:rsidR="00C94D7B" w:rsidRDefault="00C94D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</w:p>
    <w:p w:rsidR="00C94D7B" w:rsidRDefault="00C94D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</w:p>
    <w:p w:rsidR="00C94D7B" w:rsidRDefault="00C94D7B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</w:p>
    <w:p w:rsidR="006A5637" w:rsidRDefault="00046265">
      <w:pPr>
        <w:pStyle w:val="a3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План работы </w:t>
      </w:r>
    </w:p>
    <w:p w:rsidR="006A5637" w:rsidRDefault="00046265">
      <w:pPr>
        <w:pStyle w:val="a3"/>
        <w:spacing w:before="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>ППО муниципального бюджетного общеобразовательного учреждения «</w:t>
      </w:r>
      <w:r w:rsidR="00664FF1">
        <w:rPr>
          <w:b/>
          <w:bCs/>
        </w:rPr>
        <w:t xml:space="preserve">Отар –Дубровская средняя  </w:t>
      </w:r>
      <w:r>
        <w:rPr>
          <w:b/>
          <w:bCs/>
        </w:rPr>
        <w:t xml:space="preserve"> общеобразовательная школа» Пестречинского МР РТ</w:t>
      </w:r>
    </w:p>
    <w:p w:rsidR="006A5637" w:rsidRDefault="00046265">
      <w:pPr>
        <w:pStyle w:val="a3"/>
        <w:spacing w:before="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> на 2026 год</w:t>
      </w:r>
    </w:p>
    <w:p w:rsidR="006A5637" w:rsidRDefault="0004626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6A5637" w:rsidRDefault="000462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6A5637" w:rsidRDefault="000462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охраны труда;</w:t>
      </w:r>
    </w:p>
    <w:p w:rsidR="006A5637" w:rsidRDefault="000462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6A5637" w:rsidRDefault="000462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6A5637" w:rsidRDefault="000462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6A5637" w:rsidRDefault="000462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A5637">
        <w:tc>
          <w:tcPr>
            <w:tcW w:w="9351" w:type="dxa"/>
            <w:gridSpan w:val="4"/>
          </w:tcPr>
          <w:p w:rsidR="006A5637" w:rsidRDefault="0004626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6A5637">
        <w:trPr>
          <w:trHeight w:val="1499"/>
        </w:trPr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auto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9351" w:type="dxa"/>
            <w:gridSpan w:val="4"/>
          </w:tcPr>
          <w:p w:rsidR="006A5637" w:rsidRDefault="0004626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664FF1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 издание.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трудовых книжек.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2022 год. Подготовка к проведению праздника Нового года.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6A5637" w:rsidRDefault="00046265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ПК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9351" w:type="dxa"/>
            <w:gridSpan w:val="4"/>
          </w:tcPr>
          <w:p w:rsidR="006A5637" w:rsidRDefault="0004626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6A5637" w:rsidRDefault="006A5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6A5637">
        <w:tc>
          <w:tcPr>
            <w:tcW w:w="9351" w:type="dxa"/>
            <w:gridSpan w:val="4"/>
            <w:shd w:val="clear" w:color="auto" w:fill="FFFFFF" w:themeFill="background1"/>
          </w:tcPr>
          <w:p w:rsidR="006A5637" w:rsidRDefault="0004626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6A5637">
        <w:tc>
          <w:tcPr>
            <w:tcW w:w="540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6A5637" w:rsidRDefault="00046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6A5637" w:rsidRDefault="00664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ППО: В.С.Каримуллина</w:t>
      </w:r>
      <w:bookmarkStart w:id="0" w:name="_GoBack"/>
      <w:bookmarkEnd w:id="0"/>
    </w:p>
    <w:sectPr w:rsidR="006A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EA0" w:rsidRDefault="00345EA0">
      <w:pPr>
        <w:spacing w:line="240" w:lineRule="auto"/>
      </w:pPr>
      <w:r>
        <w:separator/>
      </w:r>
    </w:p>
  </w:endnote>
  <w:endnote w:type="continuationSeparator" w:id="0">
    <w:p w:rsidR="00345EA0" w:rsidRDefault="00345E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EA0" w:rsidRDefault="00345EA0">
      <w:pPr>
        <w:spacing w:after="0"/>
      </w:pPr>
      <w:r>
        <w:separator/>
      </w:r>
    </w:p>
  </w:footnote>
  <w:footnote w:type="continuationSeparator" w:id="0">
    <w:p w:rsidR="00345EA0" w:rsidRDefault="00345E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468F"/>
    <w:multiLevelType w:val="multilevel"/>
    <w:tmpl w:val="136F468F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46265"/>
    <w:rsid w:val="00057BCE"/>
    <w:rsid w:val="00171F42"/>
    <w:rsid w:val="002653C6"/>
    <w:rsid w:val="00345EA0"/>
    <w:rsid w:val="003A2351"/>
    <w:rsid w:val="003C6701"/>
    <w:rsid w:val="003D79E3"/>
    <w:rsid w:val="0042425F"/>
    <w:rsid w:val="00471CE4"/>
    <w:rsid w:val="00486C1A"/>
    <w:rsid w:val="004D008C"/>
    <w:rsid w:val="004D6A2E"/>
    <w:rsid w:val="004F629F"/>
    <w:rsid w:val="00664FF1"/>
    <w:rsid w:val="006A5637"/>
    <w:rsid w:val="00751FCD"/>
    <w:rsid w:val="007A22D2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94D7B"/>
    <w:rsid w:val="00CA55B3"/>
    <w:rsid w:val="00D24F45"/>
    <w:rsid w:val="00E63161"/>
    <w:rsid w:val="3FA2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37AF"/>
  <w15:docId w15:val="{31DB005C-2DDA-4752-B306-5C50B5E3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1"/>
    <w:semiHidden/>
    <w:unhideWhenUsed/>
    <w:qFormat/>
    <w:rsid w:val="00C94D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C94D7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2025-02-28T05:53:00Z</dcterms:created>
  <dcterms:modified xsi:type="dcterms:W3CDTF">2026-02-21T06:30:00Z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EE61D00A9E4D4BCBBA6FEE3E635C36C3_12</vt:lpwstr>
  </property>
</Properties>
</file>